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Cmsor1"/>
      </w:pPr>
      <w:r>
        <w:t>Impresszum</w:t>
      </w:r>
    </w:p>
    <w:p>
      <w:r>
        <w:t>Az elektronikus kereskedelmi szolgáltatások, valamint az információs társadalommal összefüggő szolgáltatások egyes kérdéseiről szóló 2001. évi CVIII. törvény (Ekertv.) 4. §-a szerinti adatok.</w:t>
      </w:r>
    </w:p>
    <w:p>
      <w:pPr>
        <w:pStyle w:val="Cmsor2"/>
      </w:pPr>
      <w:r>
        <w:t>A szolgáltató</w:t>
      </w:r>
    </w:p>
    <w:tbl>
      <w:tblPr>
        <w:tblStyle w:val="Table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rPr>
                <w:b/>
              </w:rPr>
              <w:t>Adat</w:t>
            </w:r>
          </w:p>
        </w:tc>
        <w:tc>
          <w:tcPr>
            <w:tcW w:type="dxa" w:w="4706"/>
          </w:tcPr>
          <w:p>
            <w:r>
              <w:rPr>
                <w:b/>
              </w:rPr>
              <w:t>Érték</w:t>
            </w:r>
          </w:p>
        </w:tc>
      </w:tr>
      <w:tr>
        <w:tc>
          <w:tcPr>
            <w:tcW w:type="dxa" w:w="4706"/>
          </w:tcPr>
          <w:p>
            <w:r>
              <w:t>Név</w:t>
            </w:r>
          </w:p>
        </w:tc>
        <w:tc>
          <w:tcPr>
            <w:tcW w:type="dxa" w:w="4706"/>
          </w:tcPr>
          <w:p>
            <w:r>
              <w:t>Harkai Botond egyéni vállalkozó</w:t>
            </w:r>
          </w:p>
        </w:tc>
      </w:tr>
      <w:tr>
        <w:tc>
          <w:tcPr>
            <w:tcW w:type="dxa" w:w="4706"/>
          </w:tcPr>
          <w:p>
            <w:r>
              <w:t>Márkanév</w:t>
            </w:r>
          </w:p>
        </w:tc>
        <w:tc>
          <w:tcPr>
            <w:tcW w:type="dxa" w:w="4706"/>
          </w:tcPr>
          <w:p>
            <w:r>
              <w:t>ALIAS</w:t>
            </w:r>
          </w:p>
        </w:tc>
      </w:tr>
      <w:tr>
        <w:tc>
          <w:tcPr>
            <w:tcW w:type="dxa" w:w="4706"/>
          </w:tcPr>
          <w:p>
            <w:r>
              <w:t>Székhely és postacím</w:t>
            </w:r>
          </w:p>
        </w:tc>
        <w:tc>
          <w:tcPr>
            <w:tcW w:type="dxa" w:w="4706"/>
          </w:tcPr>
          <w:p>
            <w:r>
              <w:t>2030 Érd, Hunor u. 22.</w:t>
            </w:r>
          </w:p>
        </w:tc>
      </w:tr>
      <w:tr>
        <w:tc>
          <w:tcPr>
            <w:tcW w:type="dxa" w:w="4706"/>
          </w:tcPr>
          <w:p>
            <w:r>
              <w:t>E-mail</w:t>
            </w:r>
          </w:p>
        </w:tc>
        <w:tc>
          <w:tcPr>
            <w:tcW w:type="dxa" w:w="4706"/>
          </w:tcPr>
          <w:p>
            <w:r>
              <w:t>help.alias@pm.me</w:t>
            </w:r>
          </w:p>
        </w:tc>
      </w:tr>
      <w:tr>
        <w:tc>
          <w:tcPr>
            <w:tcW w:type="dxa" w:w="4706"/>
          </w:tcPr>
          <w:p>
            <w:r>
              <w:t>Nyilvántartási szám</w:t>
            </w:r>
          </w:p>
        </w:tc>
        <w:tc>
          <w:tcPr>
            <w:tcW w:type="dxa" w:w="4706"/>
          </w:tcPr>
          <w:p>
            <w:r>
              <w:t>63044603 (egyéni vállalkozói nyilvántartás)</w:t>
            </w:r>
          </w:p>
        </w:tc>
      </w:tr>
      <w:tr>
        <w:tc>
          <w:tcPr>
            <w:tcW w:type="dxa" w:w="4706"/>
          </w:tcPr>
          <w:p>
            <w:r>
              <w:t>Adószám</w:t>
            </w:r>
          </w:p>
        </w:tc>
        <w:tc>
          <w:tcPr>
            <w:tcW w:type="dxa" w:w="4706"/>
          </w:tcPr>
          <w:p>
            <w:r>
              <w:t>92532559-1-33</w:t>
            </w:r>
          </w:p>
        </w:tc>
      </w:tr>
      <w:tr>
        <w:tc>
          <w:tcPr>
            <w:tcW w:type="dxa" w:w="4706"/>
          </w:tcPr>
          <w:p>
            <w:r>
              <w:t>Adózási státusz</w:t>
            </w:r>
          </w:p>
        </w:tc>
        <w:tc>
          <w:tcPr>
            <w:tcW w:type="dxa" w:w="4706"/>
          </w:tcPr>
          <w:p>
            <w:r>
              <w:t>Alanyi adómentes (áfát nem számít fel)</w:t>
            </w:r>
          </w:p>
        </w:tc>
      </w:tr>
      <w:tr>
        <w:tc>
          <w:tcPr>
            <w:tcW w:type="dxa" w:w="4706"/>
          </w:tcPr>
          <w:p>
            <w:r>
              <w:t>Kamarai tagság</w:t>
            </w:r>
          </w:p>
        </w:tc>
        <w:tc>
          <w:tcPr>
            <w:tcW w:type="dxa" w:w="4706"/>
          </w:tcPr>
          <w:p>
            <w:r>
              <w:t>Pest Vármegyei és Érdi Kereskedelmi és Iparkamara</w:t>
            </w:r>
          </w:p>
        </w:tc>
      </w:tr>
      <w:tr>
        <w:tc>
          <w:tcPr>
            <w:tcW w:type="dxa" w:w="4706"/>
          </w:tcPr>
          <w:p>
            <w:r>
              <w:t>Weboldal</w:t>
            </w:r>
          </w:p>
        </w:tc>
        <w:tc>
          <w:tcPr>
            <w:tcW w:type="dxa" w:w="4706"/>
          </w:tcPr>
          <w:p>
            <w:r>
              <w:t>https://aliasonline.hu</w:t>
            </w:r>
          </w:p>
        </w:tc>
      </w:tr>
    </w:tbl>
    <w:p>
      <w:pPr>
        <w:pStyle w:val="Cmsor2"/>
      </w:pPr>
      <w:r>
        <w:t>Tárhelyszolgáltató</w:t>
      </w:r>
    </w:p>
    <w:tbl>
      <w:tblPr>
        <w:tblStyle w:val="Table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rPr>
                <w:b/>
              </w:rPr>
              <w:t>Adat</w:t>
            </w:r>
          </w:p>
        </w:tc>
        <w:tc>
          <w:tcPr>
            <w:tcW w:type="dxa" w:w="4706"/>
          </w:tcPr>
          <w:p>
            <w:r>
              <w:rPr>
                <w:b/>
              </w:rPr>
              <w:t>Érték</w:t>
            </w:r>
          </w:p>
        </w:tc>
      </w:tr>
      <w:tr>
        <w:tc>
          <w:tcPr>
            <w:tcW w:type="dxa" w:w="4706"/>
          </w:tcPr>
          <w:p>
            <w:r>
              <w:t>Név</w:t>
            </w:r>
          </w:p>
        </w:tc>
        <w:tc>
          <w:tcPr>
            <w:tcW w:type="dxa" w:w="4706"/>
          </w:tcPr>
          <w:p>
            <w:r>
              <w:t>Rackhost Zrt.</w:t>
            </w:r>
          </w:p>
        </w:tc>
      </w:tr>
      <w:tr>
        <w:tc>
          <w:tcPr>
            <w:tcW w:type="dxa" w:w="4706"/>
          </w:tcPr>
          <w:p>
            <w:r>
              <w:t>Cím</w:t>
            </w:r>
          </w:p>
        </w:tc>
        <w:tc>
          <w:tcPr>
            <w:tcW w:type="dxa" w:w="4706"/>
          </w:tcPr>
          <w:p>
            <w:r>
              <w:t>6722 Szeged, Tisza Lajos krt. 41.</w:t>
            </w:r>
          </w:p>
        </w:tc>
      </w:tr>
      <w:tr>
        <w:tc>
          <w:tcPr>
            <w:tcW w:type="dxa" w:w="4706"/>
          </w:tcPr>
          <w:p>
            <w:r>
              <w:t>E-mail</w:t>
            </w:r>
          </w:p>
        </w:tc>
        <w:tc>
          <w:tcPr>
            <w:tcW w:type="dxa" w:w="4706"/>
          </w:tcPr>
          <w:p>
            <w:r>
              <w:t>info@rackhost.hu</w:t>
            </w:r>
          </w:p>
        </w:tc>
      </w:tr>
      <w:tr>
        <w:tc>
          <w:tcPr>
            <w:tcW w:type="dxa" w:w="4706"/>
          </w:tcPr>
          <w:p>
            <w:r>
              <w:t>Weboldal</w:t>
            </w:r>
          </w:p>
        </w:tc>
        <w:tc>
          <w:tcPr>
            <w:tcW w:type="dxa" w:w="4706"/>
          </w:tcPr>
          <w:p>
            <w:r>
              <w:t>https://www.rackhost.hu</w:t>
            </w:r>
          </w:p>
        </w:tc>
      </w:tr>
    </w:tbl>
    <w:p>
      <w:pPr>
        <w:pStyle w:val="Cmsor2"/>
      </w:pPr>
      <w:r>
        <w:t>A szolgáltatás jellege</w:t>
      </w:r>
    </w:p>
    <w:p>
      <w:r>
        <w:t>Az ALIAS digitális biztonsági (technikai) tanácsadást végez, kizárólag az ügyfél kérésére és az ügyfél saját adataira: feltérképezi, hol érhetők el nyilvánosan az ügyfél adatai, és megmutatja, mely felületeken kérheti az ügyfél maga azok eltávolítását. Emellett havi figyelést és a háztartás eszközeire vonatkozó digitális biztonsági tanácsadást nyújt. A Szolgáltató nem ügyvéd és nem tagja ügyvédi kamarának; más nevében kérelmet nem nyújt be, jognyilatkozatot és okiratot nem szerkeszt, jogi tanácsadást és jogi képviseletet nem végez. Ha az ügy jogi tanácsot igényel, a Szolgáltató ügyvédhez irányítja ügyfelét. Az eltávolításról minden esetben az adott felület üzemeltetője dönt, ezért a Szolgáltató eredményt nem garantál, hanem gondos munkát vállal.</w:t>
      </w:r>
    </w:p>
    <w:p>
      <w:pPr>
        <w:pStyle w:val="Cmsor2"/>
      </w:pPr>
      <w:r>
        <w:t>Szerzői jog</w:t>
      </w:r>
    </w:p>
    <w:p>
      <w:r>
        <w:t>A weboldal szövegei, a sarki róka rajza és az ALIAS logó a Szolgáltató szellemi tulajdonát képezik. Ezek másolása, terjesztése vagy más módon történő felhasználása kizárólag a Szolgáltató előzetes írásbeli engedélyével lehetséges. A weboldalon használt betűtípusok (Libre Caslon Text, Alegreya Sans) a SIL Open Font License 1.1 szerint használhatók.</w:t>
      </w:r>
    </w:p>
    <w:p>
      <w:pPr>
        <w:pStyle w:val="Cmsor2"/>
      </w:pPr>
      <w:r>
        <w:t>Adatvédelem és sütik</w:t>
      </w:r>
    </w:p>
    <w:p>
      <w:r>
        <w:t>A weboldal nem használ sütiket, nem mér látogatottságot, és nem tartalmaz hirdetési vagy követőkódot. A személyes adatok kezeléséről az Adatkezelési tájékoztató ad részletes tájékoztatást, a szolgáltatások igénybevételének feltételeit pedig az Általános Szerződési Feltételek (ÁSZF) tartalmazzák. Mindkét dokumentum elérhető a weboldal láblécéből, és Word-fájlként is letölthető.</w:t>
      </w:r>
    </w:p>
    <w:p>
      <w:pPr>
        <w:pStyle w:val="Cmsor2"/>
      </w:pPr>
      <w:r>
        <w:t>Panaszkezelés és jogorvoslat</w:t>
      </w:r>
    </w:p>
    <w:p>
      <w:r>
        <w:t>Panaszát e-mailben (help.alias@pm.me) vagy postai úton (2030 Érd, Hunor u. 22.) teheti meg. Fogyasztói jogvita esetén a lakóhelye vagy a Szolgáltató székhelye szerinti békéltető testülethez fordulhat. A székhely szerint illetékes testület: Pest Vármegyei Békéltető Testület, 1055 Budapest, Balassi Bálint utca 25. IV/2., pmbekelteto@pmkik.hu, panaszrendezes.hu. Adatvédelmi panasszal a Nemzeti Adatvédelmi és Információszabadság Hatósághoz (NAIH, 1055 Budapest, Falk Miksa utca 9–11., ugyfelszolgalat@naih.hu) fordulhat. A részleteket az ÁSZF 14. pontja tartalmazza.</w:t>
      </w:r>
    </w:p>
    <w:p>
      <w:r>
        <w:t>Utolsó frissítés: 2026. november 3.</w:t>
      </w:r>
    </w:p>
    <w:sectPr w:rsidR="00A42BD9" w:rsidRPr="006C2AD6">
      <w:headerReference w:type="default" r:id="rId9"/>
      <w:footerReference w:type="default" r:id="rId10"/>
      <w:headerReference w:type="first" r:id="rId13"/>
      <w:headerReference w:type="even" r:id="rId14"/>
      <w:pgSz w:w="11906" w:h="16838"/>
      <w:pgMar w:top="1701" w:right="1247" w:bottom="1247" w:left="1247" w:header="510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EFFF8" w14:textId="77777777" w:rsidR="005B17F9" w:rsidRDefault="005B17F9">
      <w:pPr>
        <w:spacing w:after="0" w:line="240" w:lineRule="auto"/>
      </w:pPr>
      <w:r>
        <w:separator/>
      </w:r>
    </w:p>
  </w:endnote>
  <w:endnote w:type="continuationSeparator" w:id="0">
    <w:p w14:paraId="0746F6A7" w14:textId="77777777" w:rsidR="005B17F9" w:rsidRDefault="005B1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2F73E" w14:textId="77777777" w:rsidR="00A42BD9" w:rsidRDefault="00D31A2A">
    <w:pPr>
      <w:jc w:val="center"/>
    </w:pPr>
    <w:r>
      <w:rPr>
        <w:color w:val="707070"/>
        <w:sz w:val="17"/>
      </w:rPr>
      <w:fldChar w:fldCharType="begin"/>
    </w:r>
    <w:r>
      <w:rPr>
        <w:color w:val="707070"/>
        <w:sz w:val="17"/>
      </w:rPr>
      <w:instrText>PAGE</w:instrText>
    </w:r>
    <w:r>
      <w:rPr>
        <w:color w:val="707070"/>
        <w:sz w:val="17"/>
      </w:rPr>
      <w:fldChar w:fldCharType="separate"/>
    </w:r>
    <w:r w:rsidR="00760CE4">
      <w:rPr>
        <w:noProof/>
        <w:color w:val="707070"/>
        <w:sz w:val="17"/>
      </w:rPr>
      <w:t>1</w:t>
    </w:r>
    <w:r>
      <w:rPr>
        <w:color w:val="707070"/>
        <w:sz w:val="17"/>
      </w:rPr>
      <w:fldChar w:fldCharType="end"/>
    </w:r>
    <w:r>
      <w:rPr>
        <w:color w:val="707070"/>
        <w:sz w:val="17"/>
      </w:rPr>
      <w:t xml:space="preserve"> / </w:t>
    </w:r>
    <w:r>
      <w:rPr>
        <w:color w:val="707070"/>
        <w:sz w:val="17"/>
      </w:rPr>
      <w:fldChar w:fldCharType="begin"/>
    </w:r>
    <w:r>
      <w:rPr>
        <w:color w:val="707070"/>
        <w:sz w:val="17"/>
      </w:rPr>
      <w:instrText>NUMPAGES</w:instrText>
    </w:r>
    <w:r>
      <w:rPr>
        <w:color w:val="707070"/>
        <w:sz w:val="17"/>
      </w:rPr>
      <w:fldChar w:fldCharType="separate"/>
    </w:r>
    <w:r w:rsidR="00760CE4">
      <w:rPr>
        <w:noProof/>
        <w:color w:val="707070"/>
        <w:sz w:val="17"/>
      </w:rPr>
      <w:t>2</w:t>
    </w:r>
    <w:r>
      <w:rPr>
        <w:color w:val="707070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A0CC3" w14:textId="77777777" w:rsidR="005B17F9" w:rsidRDefault="005B17F9">
      <w:r>
        <w:separator/>
      </w:r>
    </w:p>
  </w:footnote>
  <w:footnote w:type="continuationSeparator" w:id="0">
    <w:p w14:paraId="607929AE" w14:textId="77777777" w:rsidR="005B17F9" w:rsidRDefault="005B1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0460B" w14:textId="77777777" w:rsidR="00A42BD9" w:rsidRDefault="00D31A2A">
    <w:pPr>
      <w:pBdr>
        <w:bottom w:val="single" w:sz="4" w:space="4" w:color="BFB6AC"/>
      </w:pBdr>
      <w:tabs>
        <w:tab w:val="right" w:pos="9412"/>
      </w:tabs>
    </w:pPr>
    <w:r>
      <w:rPr>
        <w:noProof/>
      </w:rPr>
      <w:drawing>
        <wp:inline distT="0" distB="0" distL="0" distR="0" wp14:anchorId="6CB6B38A" wp14:editId="38129CAF">
          <wp:extent cx="838786" cy="522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lea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8786" cy="52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Georgia" w:hAnsi="Georgia"/>
        <w:i/>
        <w:color w:val="707070"/>
        <w:sz w:val="18"/>
      </w:rPr>
      <w:tab/>
      <w:t>Impresszum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6FFC9E66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5F440A7C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00A99411"/>
    <w:multiLevelType w:val="multilevel"/>
    <w:tmpl w:val="72965634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2BD9"/>
    <w:rsid w:val="005B17F9"/>
    <w:rsid w:val="006C2AD6"/>
    <w:rsid w:val="00760CE4"/>
    <w:rsid w:val="00A42BD9"/>
    <w:rsid w:val="00D3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7151C"/>
  <w15:docId w15:val="{CF310619-2C3D-4948-97EE-4C17B7C40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120" w:line="276" w:lineRule="auto"/>
    </w:pPr>
    <w:rPr>
      <w:rFonts w:ascii="Calibri" w:eastAsia="Calibri" w:hAnsi="Calibri" w:cs="Calibri"/>
      <w:color w:val="1F1F1F"/>
      <w:sz w:val="21"/>
    </w:rPr>
  </w:style>
  <w:style w:type="paragraph" w:styleId="Cmsor1">
    <w:name w:val="heading 1"/>
    <w:basedOn w:val="Norml"/>
    <w:next w:val="Szvegtrzs"/>
    <w:uiPriority w:val="9"/>
    <w:qFormat/>
    <w:pPr>
      <w:keepNext/>
      <w:keepLines/>
      <w:pBdr>
        <w:bottom w:val="single" w:sz="6" w:space="6" w:color="5A4A3A"/>
      </w:pBdr>
      <w:spacing w:before="120" w:after="280"/>
      <w:outlineLvl w:val="0"/>
    </w:pPr>
    <w:rPr>
      <w:rFonts w:ascii="Georgia" w:eastAsia="Georgia" w:hAnsi="Georgia" w:cs="Georgia"/>
      <w:bCs/>
      <w:sz w:val="48"/>
      <w:szCs w:val="32"/>
    </w:rPr>
  </w:style>
  <w:style w:type="paragraph" w:styleId="Cmsor2">
    <w:name w:val="heading 2"/>
    <w:basedOn w:val="Norml"/>
    <w:next w:val="Szvegtrzs"/>
    <w:uiPriority w:val="9"/>
    <w:unhideWhenUsed/>
    <w:qFormat/>
    <w:pPr>
      <w:keepNext/>
      <w:keepLines/>
      <w:spacing w:before="360"/>
      <w:outlineLvl w:val="1"/>
    </w:pPr>
    <w:rPr>
      <w:rFonts w:ascii="Georgia" w:eastAsia="Georgia" w:hAnsi="Georgia" w:cs="Georgia"/>
      <w:b/>
      <w:bCs/>
      <w:color w:val="5A4A3A"/>
      <w:sz w:val="30"/>
      <w:szCs w:val="28"/>
    </w:rPr>
  </w:style>
  <w:style w:type="paragraph" w:styleId="Cmsor3">
    <w:name w:val="heading 3"/>
    <w:basedOn w:val="Norml"/>
    <w:next w:val="Szvegtrzs"/>
    <w:uiPriority w:val="9"/>
    <w:unhideWhenUsed/>
    <w:qFormat/>
    <w:pPr>
      <w:keepNext/>
      <w:keepLines/>
      <w:spacing w:before="240" w:after="80"/>
      <w:outlineLvl w:val="2"/>
    </w:pPr>
    <w:rPr>
      <w:rFonts w:ascii="Georgia" w:eastAsia="Georgia" w:hAnsi="Georgia" w:cs="Georgia"/>
      <w:b/>
      <w:bCs/>
      <w:color w:val="5A4A3A"/>
      <w:sz w:val="24"/>
    </w:rPr>
  </w:style>
  <w:style w:type="paragraph" w:styleId="Cmsor4">
    <w:name w:val="heading 4"/>
    <w:basedOn w:val="Norml"/>
    <w:next w:val="Szvegtrzs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  <w:sz w:val="24"/>
    </w:rPr>
  </w:style>
  <w:style w:type="paragraph" w:styleId="Cmsor5">
    <w:name w:val="heading 5"/>
    <w:basedOn w:val="Norml"/>
    <w:next w:val="Szvegtrzs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</w:rPr>
  </w:style>
  <w:style w:type="paragraph" w:styleId="Cmsor6">
    <w:name w:val="heading 6"/>
    <w:basedOn w:val="Norml"/>
    <w:next w:val="Szvegtrzs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Cmsor7">
    <w:name w:val="heading 7"/>
    <w:basedOn w:val="Norml"/>
    <w:next w:val="Szvegtrzs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Cmsor8">
    <w:name w:val="heading 8"/>
    <w:basedOn w:val="Norml"/>
    <w:next w:val="Szvegtrzs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Cmsor9">
    <w:name w:val="heading 9"/>
    <w:basedOn w:val="Norml"/>
    <w:next w:val="Szvegtrzs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qFormat/>
    <w:pPr>
      <w:spacing w:before="180"/>
    </w:pPr>
  </w:style>
  <w:style w:type="paragraph" w:customStyle="1" w:styleId="FirstParagraph">
    <w:name w:val="First Paragraph"/>
    <w:basedOn w:val="Szvegtrzs"/>
    <w:next w:val="Szvegtrzs"/>
    <w:qFormat/>
  </w:style>
  <w:style w:type="paragraph" w:customStyle="1" w:styleId="Compact">
    <w:name w:val="Compact"/>
    <w:basedOn w:val="Szvegtrzs"/>
    <w:qFormat/>
    <w:pPr>
      <w:spacing w:before="36" w:after="60"/>
    </w:pPr>
  </w:style>
  <w:style w:type="paragraph" w:styleId="Cm">
    <w:name w:val="Title"/>
    <w:basedOn w:val="Norml"/>
    <w:next w:val="Szvegtrzs"/>
    <w:qFormat/>
    <w:pPr>
      <w:keepNext/>
      <w:keepLines/>
      <w:spacing w:before="480" w:after="280"/>
    </w:pPr>
    <w:rPr>
      <w:rFonts w:ascii="Georgia" w:eastAsia="Georgia" w:hAnsi="Georgia" w:cs="Georgia"/>
      <w:bCs/>
      <w:sz w:val="48"/>
      <w:szCs w:val="36"/>
    </w:rPr>
  </w:style>
  <w:style w:type="paragraph" w:styleId="Alcm">
    <w:name w:val="Subtitle"/>
    <w:basedOn w:val="Cm"/>
    <w:next w:val="Szvegtrzs"/>
    <w:qFormat/>
    <w:pPr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Szvegtrzs"/>
    <w:qFormat/>
    <w:pPr>
      <w:keepNext/>
      <w:keepLines/>
      <w:jc w:val="center"/>
    </w:pPr>
  </w:style>
  <w:style w:type="paragraph" w:styleId="Dtum">
    <w:name w:val="Date"/>
    <w:next w:val="Szvegtrzs"/>
    <w:qFormat/>
    <w:pPr>
      <w:keepNext/>
      <w:keepLines/>
      <w:jc w:val="center"/>
    </w:pPr>
  </w:style>
  <w:style w:type="paragraph" w:customStyle="1" w:styleId="AbstractTitle">
    <w:name w:val="Abstract Title"/>
    <w:basedOn w:val="Norml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l"/>
    <w:next w:val="Szvegtrzs"/>
    <w:qFormat/>
    <w:pPr>
      <w:keepNext/>
      <w:keepLines/>
      <w:spacing w:before="100" w:after="300"/>
    </w:pPr>
    <w:rPr>
      <w:sz w:val="20"/>
      <w:szCs w:val="20"/>
    </w:rPr>
  </w:style>
  <w:style w:type="paragraph" w:styleId="Irodalomjegyzk">
    <w:name w:val="Bibliography"/>
    <w:basedOn w:val="Norml"/>
    <w:qFormat/>
  </w:style>
  <w:style w:type="paragraph" w:styleId="Szvegblokk">
    <w:name w:val="Block Text"/>
    <w:basedOn w:val="Szvegtrzs"/>
    <w:next w:val="Szvegtrzs"/>
    <w:uiPriority w:val="9"/>
    <w:unhideWhenUsed/>
    <w:qFormat/>
    <w:pPr>
      <w:spacing w:before="100" w:after="100"/>
      <w:ind w:left="480" w:right="480"/>
    </w:pPr>
  </w:style>
  <w:style w:type="paragraph" w:styleId="Lbjegyzetszveg">
    <w:name w:val="footnote text"/>
    <w:basedOn w:val="Norm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"/>
  </w:style>
  <w:style w:type="paragraph" w:styleId="Kpalrs">
    <w:name w:val="caption"/>
    <w:basedOn w:val="Norml"/>
    <w:link w:val="KpalrsChar"/>
    <w:rPr>
      <w:i/>
    </w:rPr>
  </w:style>
  <w:style w:type="paragraph" w:customStyle="1" w:styleId="TableCaption">
    <w:name w:val="Table Caption"/>
    <w:basedOn w:val="Kpalrs"/>
    <w:pPr>
      <w:keepNext/>
    </w:pPr>
  </w:style>
  <w:style w:type="paragraph" w:customStyle="1" w:styleId="ImageCaption">
    <w:name w:val="Image Caption"/>
    <w:basedOn w:val="Kpalrs"/>
  </w:style>
  <w:style w:type="paragraph" w:customStyle="1" w:styleId="Figure">
    <w:name w:val="Figure"/>
    <w:basedOn w:val="Norm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KpalrsChar">
    <w:name w:val="Képaláírás Char"/>
    <w:basedOn w:val="Bekezdsalapbettpusa"/>
    <w:link w:val="Kpalrs"/>
  </w:style>
  <w:style w:type="character" w:customStyle="1" w:styleId="VerbatimChar">
    <w:name w:val="Verbatim Char"/>
    <w:basedOn w:val="Kpalr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KpalrsChar"/>
  </w:style>
  <w:style w:type="character" w:styleId="Lbjegyzet-hivatkozs">
    <w:name w:val="footnote reference"/>
    <w:basedOn w:val="KpalrsChar"/>
    <w:rPr>
      <w:vertAlign w:val="superscript"/>
    </w:rPr>
  </w:style>
  <w:style w:type="character" w:styleId="Hiperhivatkozs">
    <w:name w:val="Hyperlink"/>
    <w:basedOn w:val="KpalrsChar"/>
    <w:rPr>
      <w:color w:val="5A4A3A"/>
    </w:rPr>
  </w:style>
  <w:style w:type="paragraph" w:styleId="Tartalomjegyzkcmsora">
    <w:name w:val="TOC Heading"/>
    <w:basedOn w:val="Cmsor1"/>
    <w:next w:val="Szvegtrzs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</w:rPr>
  </w:style>
  <w:style w:type="paragraph" w:customStyle="1" w:styleId="SourceCode">
    <w:name w:val="Source Code"/>
    <w:basedOn w:val="Norm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bekeltetes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liasonline.hu/adatkezeles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header" Target="head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11</Pages>
  <Words>3506</Words>
  <Characters>24192</Characters>
  <Application>Microsoft Office Word</Application>
  <DocSecurity>0</DocSecurity>
  <Lines>201</Lines>
  <Paragraphs>55</Paragraphs>
  <ScaleCrop>false</ScaleCrop>
  <Company/>
  <LinksUpToDate>false</LinksUpToDate>
  <CharactersWithSpaces>27643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Általános Szerződési Feltételek</dc:title>
  <dc:creator>ALIAS</dc:creator>
  <cp:keywords/>
  <cp:lastModifiedBy>Botond Harkai</cp:lastModifiedBy>
  <cp:revision>4</cp:revision>
  <dcterms:created xsi:type="dcterms:W3CDTF">2026-11-02T12:27:00Z</dcterms:created>
  <dcterms:modified xsi:type="dcterms:W3CDTF">2026-11-02T15:33:00Z</dcterms:modified>
</cp:coreProperties>
</file>